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36"/>
                <w:position w:val="0"/>
                <w:sz w:val="40"/>
                <w:szCs w:val="40"/>
                <w:u w:val="none" w:color="000000"/>
                <w:vertAlign w:val="baseline"/>
                <w:rtl w:val="0"/>
                <w:lang w:val="en-US"/>
              </w:rPr>
              <w:t>Sunday closest to July 20</w:t>
            </w:r>
          </w:p>
        </w:tc>
        <w:tc>
          <w:tcPr>
            <w:tcW w:type="dxa" w:w="1235"/>
            <w:vMerge w:val="continue"/>
            <w:tcBorders>
              <w:top w:val="nil"/>
              <w:left w:val="nil"/>
              <w:bottom w:val="nil"/>
              <w:right w:val="nil"/>
            </w:tcBorders>
            <w:shd w:val="clear" w:color="auto" w:fill="auto"/>
          </w:tcPr>
          <w:p/>
        </w:tc>
      </w:tr>
      <w:tr>
        <w:tblPrEx>
          <w:shd w:val="clear" w:color="auto" w:fill="d0ddef"/>
        </w:tblPrEx>
        <w:trPr>
          <w:trHeight w:val="1169"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caps w:val="0"/>
                <w:smallCaps w:val="0"/>
                <w:strike w:val="0"/>
                <w:dstrike w:val="0"/>
                <w:outline w:val="0"/>
                <w:color w:val="000000"/>
                <w:spacing w:val="0"/>
                <w:kern w:val="0"/>
                <w:position w:val="0"/>
                <w:sz w:val="20"/>
                <w:szCs w:val="20"/>
                <w:u w:val="none" w:color="000000"/>
                <w:vertAlign w:val="baseline"/>
                <w:rtl w:val="0"/>
                <w:lang w:val="en-US"/>
              </w:rPr>
              <w:t>Proper 11</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Year A</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216" w:hanging="216"/>
      </w:pPr>
    </w:p>
    <w:p>
      <w:pPr>
        <w:pStyle w:val="Body B"/>
        <w:widowControl w:val="0"/>
        <w:ind w:left="108" w:hanging="108"/>
      </w:pPr>
    </w:p>
    <w:p>
      <w:pPr>
        <w:pStyle w:val="Body A"/>
        <w:widowControl w:val="0"/>
      </w:pPr>
    </w:p>
    <w:tbl>
      <w:tblPr>
        <w:tblW w:w="673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30"/>
        <w:gridCol w:w="985"/>
        <w:gridCol w:w="2419"/>
      </w:tblGrid>
      <w:tr>
        <w:tblPrEx>
          <w:shd w:val="clear" w:color="auto" w:fill="d0ddef"/>
        </w:tblPrEx>
        <w:trPr>
          <w:trHeight w:val="310" w:hRule="atLeast"/>
        </w:trPr>
        <w:tc>
          <w:tcPr>
            <w:tcW w:type="dxa" w:w="3330"/>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Times New Roman" w:hAnsi="Times New Roman"/>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Track 1</w:t>
            </w:r>
          </w:p>
        </w:tc>
        <w:tc>
          <w:tcPr>
            <w:tcW w:type="dxa" w:w="985"/>
            <w:tcBorders>
              <w:top w:val="nil"/>
              <w:left w:val="nil"/>
              <w:bottom w:val="nil"/>
              <w:right w:val="nil"/>
            </w:tcBorders>
            <w:shd w:val="clear" w:color="auto" w:fill="auto"/>
            <w:tcMar>
              <w:top w:type="dxa" w:w="80"/>
              <w:left w:type="dxa" w:w="80"/>
              <w:bottom w:type="dxa" w:w="80"/>
              <w:right w:type="dxa" w:w="80"/>
            </w:tcMar>
            <w:vAlign w:val="center"/>
          </w:tcPr>
          <w:p/>
        </w:tc>
        <w:tc>
          <w:tcPr>
            <w:tcW w:type="dxa" w:w="2419"/>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741" w:hRule="atLeast"/>
        </w:trPr>
        <w:tc>
          <w:tcPr>
            <w:tcW w:type="dxa" w:w="3330"/>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1"/>
                <w:szCs w:val="21"/>
                <w:u w:val="none" w:color="000000"/>
                <w:vertAlign w:val="baseline"/>
                <w:rtl w:val="0"/>
                <w:lang w:val="en-US"/>
              </w:rPr>
              <w:t>Genesis 28:10-19a</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Psalm 139: 1-11, 22-23</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Romans 8:12-25</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Matthew 13:24-30,36-43</w:t>
            </w:r>
          </w:p>
        </w:tc>
        <w:tc>
          <w:tcPr>
            <w:tcW w:type="dxa" w:w="98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7"/>
                <w:szCs w:val="27"/>
                <w:u w:val="none" w:color="000000"/>
                <w:vertAlign w:val="baseline"/>
                <w:rtl w:val="0"/>
                <w:lang w:val="en-US"/>
              </w:rPr>
              <w:t> </w:t>
            </w:r>
          </w:p>
        </w:tc>
        <w:tc>
          <w:tcPr>
            <w:tcW w:type="dxa" w:w="2419"/>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ind w:left="216" w:hanging="216"/>
        <w:rPr>
          <w:rFonts w:ascii="Times New Roman" w:cs="Times New Roman" w:hAnsi="Times New Roman" w:eastAsia="Times New Roman"/>
        </w:rPr>
      </w:pP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A</w:t>
      </w:r>
      <w:r>
        <w:rPr>
          <w:rFonts w:ascii="Times New Roman" w:hAnsi="Times New Roman"/>
          <w:rtl w:val="0"/>
          <w:lang w:val="en-US"/>
        </w:rPr>
        <w:t>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w:t>
      </w:r>
      <w:r>
        <w:rPr>
          <w:rFonts w:ascii="Times New Roman" w:hAnsi="Times New Roman" w:hint="default"/>
          <w:rtl w:val="0"/>
          <w:lang w:val="en-US"/>
        </w:rPr>
        <w:t> </w:t>
      </w:r>
      <w:r>
        <w:rPr>
          <w:rFonts w:ascii="Times New Roman" w:hAnsi="Times New Roman"/>
          <w:i w:val="1"/>
          <w:iCs w:val="1"/>
          <w:rtl w:val="0"/>
          <w:lang w:val="en-US"/>
        </w:rPr>
        <w:t>Amen.</w:t>
      </w:r>
    </w:p>
    <w:p>
      <w:pPr>
        <w:pStyle w:val="Normal (Web)"/>
        <w:pBdr>
          <w:top w:val="nil"/>
          <w:left w:val="nil"/>
          <w:bottom w:val="single" w:color="000000" w:sz="12" w:space="0" w:shadow="0" w:frame="0"/>
          <w:right w:val="nil"/>
        </w:pBdr>
        <w:spacing w:before="120" w:after="75" w:line="300" w:lineRule="atLeast"/>
      </w:pPr>
    </w:p>
    <w:p>
      <w:pPr>
        <w:pStyle w:val="CopyrightNotice"/>
        <w:rPr>
          <w:i w:val="0"/>
          <w:iCs w:val="0"/>
        </w:rPr>
      </w:pPr>
    </w:p>
    <w:p>
      <w:pPr>
        <w:pStyle w:val="Body A"/>
        <w:rPr>
          <w:rFonts w:ascii="Times New Roman" w:cs="Times New Roman" w:hAnsi="Times New Roman" w:eastAsia="Times New Roman"/>
        </w:rPr>
      </w:pPr>
      <w:r>
        <w:rPr>
          <w:rFonts w:ascii="Times New Roman" w:hAnsi="Times New Roman"/>
          <w:rtl w:val="0"/>
          <w:lang w:val="en-US"/>
        </w:rPr>
        <w:t>The Spring and Summer of 2010, my mother came to live at my house and died</w:t>
      </w:r>
      <w:r>
        <w:rPr>
          <w:rFonts w:ascii="Times New Roman" w:hAnsi="Times New Roman"/>
          <w:u w:color="ff0000"/>
          <w:rtl w:val="0"/>
          <w:lang w:val="en-US"/>
        </w:rPr>
        <w:t>, ultimately,</w:t>
      </w:r>
      <w:r>
        <w:rPr>
          <w:rFonts w:ascii="Times New Roman" w:hAnsi="Times New Roman"/>
          <w:rtl w:val="0"/>
          <w:lang w:val="en-US"/>
        </w:rPr>
        <w:t xml:space="preserve"> of a brain tumor. It went something like this. She was supposed to come up on a Friday in March. She called on a Wednesday. I was driving home. </w:t>
      </w:r>
      <w:r>
        <w:rPr>
          <w:rFonts w:ascii="Times New Roman" w:hAnsi="Times New Roman" w:hint="default"/>
          <w:rtl w:val="0"/>
          <w:lang w:val="en-US"/>
        </w:rPr>
        <w:t>“</w:t>
      </w:r>
      <w:r>
        <w:rPr>
          <w:rFonts w:ascii="Times New Roman" w:hAnsi="Times New Roman"/>
          <w:rtl w:val="0"/>
          <w:lang w:val="en-US"/>
        </w:rPr>
        <w:t>Something is wrong with my brain,</w:t>
      </w:r>
      <w:r>
        <w:rPr>
          <w:rFonts w:ascii="Times New Roman" w:hAnsi="Times New Roman" w:hint="default"/>
          <w:rtl w:val="0"/>
          <w:lang w:val="en-US"/>
        </w:rPr>
        <w:t xml:space="preserve">” </w:t>
      </w:r>
      <w:r>
        <w:rPr>
          <w:rFonts w:ascii="Times New Roman" w:hAnsi="Times New Roman"/>
          <w:rtl w:val="0"/>
          <w:lang w:val="en-US"/>
        </w:rPr>
        <w:t xml:space="preserve">she said. In the next few exchanges, she made it clear that she would not be traveling to me by herself, I was to come get her from San Antonio. Over the next 5 months, her health </w:t>
      </w:r>
      <w:r>
        <w:rPr>
          <w:rFonts w:ascii="Times New Roman" w:hAnsi="Times New Roman"/>
          <w:u w:color="ff0000"/>
          <w:rtl w:val="0"/>
          <w:lang w:val="en-US"/>
        </w:rPr>
        <w:t>steadily</w:t>
      </w:r>
      <w:r>
        <w:rPr>
          <w:rFonts w:ascii="Times New Roman" w:hAnsi="Times New Roman"/>
          <w:rtl w:val="0"/>
          <w:lang w:val="en-US"/>
        </w:rPr>
        <w:t xml:space="preserve"> declined, </w:t>
      </w:r>
      <w:r>
        <w:rPr>
          <w:rFonts w:ascii="Times New Roman" w:hAnsi="Times New Roman"/>
          <w:u w:color="ff0000"/>
          <w:rtl w:val="0"/>
          <w:lang w:val="en-US"/>
        </w:rPr>
        <w:t xml:space="preserve">and in the end </w:t>
      </w:r>
      <w:r>
        <w:rPr>
          <w:rFonts w:ascii="Times New Roman" w:hAnsi="Times New Roman"/>
          <w:rtl w:val="0"/>
          <w:lang w:val="en-US"/>
        </w:rPr>
        <w:t xml:space="preserve">she did not make the trip back to Texas alive.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She arrived just after the winter of </w:t>
      </w:r>
      <w:r>
        <w:rPr>
          <w:rFonts w:ascii="Times New Roman" w:hAnsi="Times New Roman"/>
          <w:u w:color="ff0000"/>
          <w:rtl w:val="0"/>
          <w:lang w:val="en-US"/>
        </w:rPr>
        <w:t>Snowmageddon</w:t>
      </w:r>
      <w:r>
        <w:rPr>
          <w:rFonts w:ascii="Times New Roman" w:hAnsi="Times New Roman"/>
          <w:rtl w:val="0"/>
          <w:lang w:val="en-US"/>
        </w:rPr>
        <w:t>. My house got 3 feet of snow in December and another 2 in February. There was snow still on the ground when she arrived in March.  She never saw her friends again, but in a sense, they came with her to the frozen north.  Of course they called, she called them. She had a way of talking with them that sounded almost exuberant. It was clearly her wish that they not know how she entered depression, that she quickly became unable to walk on her own and then unable to walk.  A friend of hers sent the CD</w:t>
      </w:r>
      <w:r>
        <w:rPr>
          <w:rFonts w:ascii="Times New Roman" w:hAnsi="Times New Roman"/>
          <w:u w:color="ff0000"/>
          <w:rtl w:val="0"/>
          <w:lang w:val="en-US"/>
        </w:rPr>
        <w:t>,</w:t>
      </w:r>
      <w:r>
        <w:rPr>
          <w:rFonts w:ascii="Times New Roman" w:hAnsi="Times New Roman"/>
          <w:rtl w:val="0"/>
          <w:lang w:val="en-US"/>
        </w:rPr>
        <w:t xml:space="preserve"> </w:t>
      </w:r>
      <w:r>
        <w:rPr>
          <w:rFonts w:ascii="Times New Roman" w:hAnsi="Times New Roman" w:hint="default"/>
          <w:u w:color="ff0000"/>
          <w:rtl w:val="0"/>
          <w:lang w:val="en-US"/>
        </w:rPr>
        <w:t>“</w:t>
      </w:r>
      <w:r>
        <w:rPr>
          <w:rFonts w:ascii="Times New Roman" w:hAnsi="Times New Roman"/>
          <w:rtl w:val="0"/>
          <w:lang w:val="en-US"/>
        </w:rPr>
        <w:t>Days of Grace: Meditations and Practices for Living with Illness,</w:t>
      </w:r>
      <w:r>
        <w:rPr>
          <w:rFonts w:ascii="Times New Roman" w:hAnsi="Times New Roman" w:hint="default"/>
          <w:rtl w:val="0"/>
          <w:lang w:val="en-US"/>
        </w:rPr>
        <w:t xml:space="preserve">” </w:t>
      </w:r>
      <w:r>
        <w:rPr>
          <w:rFonts w:ascii="Times New Roman" w:hAnsi="Times New Roman"/>
          <w:rtl w:val="0"/>
          <w:lang w:val="en-US"/>
        </w:rPr>
        <w:t>with the author Mary Earle, who was a priest in her parish, reading her book.  On that CD, there is a meditation on this psalm.</w:t>
      </w:r>
      <w:r>
        <w:rPr>
          <w:rtl w:val="0"/>
        </w:rPr>
        <w:t xml:space="preserve"> </w:t>
      </w:r>
      <w:r>
        <w:rPr>
          <w:rFonts w:ascii="Times New Roman" w:hAnsi="Times New Roman"/>
          <w:rtl w:val="0"/>
          <w:lang w:val="en-US"/>
        </w:rPr>
        <w:t>My mother</w:t>
      </w:r>
      <w:r>
        <w:rPr>
          <w:rFonts w:ascii="Times New Roman" w:hAnsi="Times New Roman" w:hint="default"/>
          <w:rtl w:val="0"/>
          <w:lang w:val="en-US"/>
        </w:rPr>
        <w:t>’</w:t>
      </w:r>
      <w:r>
        <w:rPr>
          <w:rFonts w:ascii="Times New Roman" w:hAnsi="Times New Roman"/>
          <w:rtl w:val="0"/>
          <w:lang w:val="en-US"/>
        </w:rPr>
        <w:t xml:space="preserve">s connection line to her friends and </w:t>
      </w:r>
      <w:r>
        <w:rPr>
          <w:rFonts w:ascii="Times New Roman" w:hAnsi="Times New Roman"/>
          <w:u w:color="ff0000"/>
          <w:rtl w:val="0"/>
          <w:lang w:val="en-US"/>
        </w:rPr>
        <w:t xml:space="preserve">to </w:t>
      </w:r>
      <w:r>
        <w:rPr>
          <w:rFonts w:ascii="Times New Roman" w:hAnsi="Times New Roman"/>
          <w:rtl w:val="0"/>
          <w:lang w:val="en-US"/>
        </w:rPr>
        <w:t xml:space="preserve">her past life which was lifted in prayer by her community, as well as her connection </w:t>
      </w:r>
      <w:r>
        <w:rPr>
          <w:rFonts w:ascii="Times New Roman" w:hAnsi="Times New Roman"/>
          <w:u w:color="ff0000"/>
          <w:rtl w:val="0"/>
          <w:lang w:val="en-US"/>
        </w:rPr>
        <w:t xml:space="preserve">line </w:t>
      </w:r>
      <w:r>
        <w:rPr>
          <w:rFonts w:ascii="Times New Roman" w:hAnsi="Times New Roman"/>
          <w:rtl w:val="0"/>
          <w:lang w:val="en-US"/>
        </w:rPr>
        <w:t>with God</w:t>
      </w:r>
      <w:r>
        <w:rPr>
          <w:rFonts w:ascii="Times New Roman" w:hAnsi="Times New Roman"/>
          <w:u w:color="ff0000"/>
          <w:rtl w:val="0"/>
          <w:lang w:val="en-US"/>
        </w:rPr>
        <w:t>,</w:t>
      </w:r>
      <w:r>
        <w:rPr>
          <w:rFonts w:ascii="Times New Roman" w:hAnsi="Times New Roman"/>
          <w:rtl w:val="0"/>
          <w:lang w:val="en-US"/>
        </w:rPr>
        <w:t xml:space="preserve"> became centered on the psalm we read today. I will forever associate this psalm with my mother as she listened and prepared for her own death.  She never was able to really speak deep thoughts again; I will never know </w:t>
      </w:r>
      <w:r>
        <w:rPr>
          <w:rFonts w:ascii="Times New Roman" w:hAnsi="Times New Roman"/>
          <w:u w:color="ff0000"/>
          <w:rtl w:val="0"/>
          <w:lang w:val="en-US"/>
        </w:rPr>
        <w:t xml:space="preserve">exactly </w:t>
      </w:r>
      <w:r>
        <w:rPr>
          <w:rFonts w:ascii="Times New Roman" w:hAnsi="Times New Roman"/>
          <w:i w:val="1"/>
          <w:iCs w:val="1"/>
          <w:u w:color="ff0000"/>
          <w:rtl w:val="0"/>
          <w:lang w:val="en-US"/>
        </w:rPr>
        <w:t>what</w:t>
      </w:r>
      <w:r>
        <w:rPr>
          <w:rFonts w:ascii="Times New Roman" w:hAnsi="Times New Roman"/>
          <w:rtl w:val="0"/>
          <w:lang w:val="en-US"/>
        </w:rPr>
        <w:t xml:space="preserve"> the psalm meant to her, but I know that it meant the world.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u w:color="ff0000"/>
        </w:rPr>
      </w:pPr>
      <w:r>
        <w:rPr>
          <w:rFonts w:ascii="Times New Roman" w:hAnsi="Times New Roman"/>
          <w:rtl w:val="0"/>
          <w:lang w:val="en-US"/>
        </w:rPr>
        <w:t xml:space="preserve">It is then not surprising that I saved for easy access, my translation of the Hebrew from when we studied this psalm in seminary. Many of you may have gathered that the verb </w:t>
      </w:r>
      <w:r>
        <w:rPr>
          <w:rFonts w:ascii="Times New Roman" w:hAnsi="Times New Roman" w:hint="default"/>
          <w:rtl w:val="0"/>
          <w:lang w:val="en-US"/>
        </w:rPr>
        <w:t>“</w:t>
      </w:r>
      <w:r>
        <w:rPr>
          <w:rFonts w:ascii="Times New Roman" w:hAnsi="Times New Roman"/>
          <w:rtl w:val="0"/>
          <w:lang w:val="en-US"/>
        </w:rPr>
        <w:t>to know</w:t>
      </w:r>
      <w:r>
        <w:rPr>
          <w:rFonts w:ascii="Times New Roman" w:hAnsi="Times New Roman" w:hint="default"/>
          <w:rtl w:val="0"/>
          <w:lang w:val="en-US"/>
        </w:rPr>
        <w:t xml:space="preserve">” </w:t>
      </w:r>
      <w:r>
        <w:rPr>
          <w:rFonts w:ascii="Times New Roman" w:hAnsi="Times New Roman"/>
          <w:rtl w:val="0"/>
          <w:lang w:val="en-US"/>
        </w:rPr>
        <w:t xml:space="preserve">in Hebrew serves many purposes. Yes, it is used for carnal or sexual knowledge between a husband and wife as in </w:t>
      </w:r>
      <w:r>
        <w:rPr>
          <w:rFonts w:ascii="Times New Roman" w:hAnsi="Times New Roman" w:hint="default"/>
          <w:rtl w:val="0"/>
          <w:lang w:val="en-US"/>
        </w:rPr>
        <w:t>“</w:t>
      </w:r>
      <w:r>
        <w:rPr>
          <w:rFonts w:ascii="Times New Roman" w:hAnsi="Times New Roman"/>
          <w:rtl w:val="0"/>
          <w:lang w:val="en-US"/>
        </w:rPr>
        <w:t>and Isaac knew Rebekkah.</w:t>
      </w:r>
      <w:r>
        <w:rPr>
          <w:rFonts w:ascii="Times New Roman" w:hAnsi="Times New Roman" w:hint="default"/>
          <w:rtl w:val="0"/>
          <w:lang w:val="en-US"/>
        </w:rPr>
        <w:t xml:space="preserve">” </w:t>
      </w:r>
      <w:r>
        <w:rPr>
          <w:rFonts w:ascii="Times New Roman" w:hAnsi="Times New Roman"/>
          <w:rtl w:val="0"/>
          <w:lang w:val="en-US"/>
        </w:rPr>
        <w:t xml:space="preserve">Generally, biblical Hebrew does not have many phrases about the knowledge of facts, but </w:t>
      </w:r>
      <w:r>
        <w:rPr>
          <w:rFonts w:ascii="Times New Roman" w:hAnsi="Times New Roman" w:hint="default"/>
          <w:rtl w:val="0"/>
          <w:lang w:val="en-US"/>
        </w:rPr>
        <w:t>“</w:t>
      </w:r>
      <w:r>
        <w:rPr>
          <w:rFonts w:ascii="Times New Roman" w:hAnsi="Times New Roman"/>
          <w:rtl w:val="0"/>
          <w:lang w:val="en-US"/>
        </w:rPr>
        <w:t>to know</w:t>
      </w:r>
      <w:r>
        <w:rPr>
          <w:rFonts w:ascii="Times New Roman" w:hAnsi="Times New Roman" w:hint="default"/>
          <w:rtl w:val="0"/>
          <w:lang w:val="en-US"/>
        </w:rPr>
        <w:t xml:space="preserve">” </w:t>
      </w:r>
      <w:r>
        <w:rPr>
          <w:rFonts w:ascii="Times New Roman" w:hAnsi="Times New Roman"/>
          <w:rtl w:val="0"/>
          <w:lang w:val="en-US"/>
        </w:rPr>
        <w:t xml:space="preserve">in Hebrew is knowledge that is intimate. For one to say that God knows you, is to realize that there is nowhere to hide.  It is not so much that one would want to hide from God, but that God inhabits all that is known.  If that is the case, there is nowhere one can go, </w:t>
      </w:r>
      <w:r>
        <w:rPr>
          <w:rFonts w:ascii="Times New Roman" w:hAnsi="Times New Roman"/>
          <w:u w:color="ff0000"/>
          <w:rtl w:val="0"/>
          <w:lang w:val="en-US"/>
        </w:rPr>
        <w:t>and nowhere we can land,</w:t>
      </w:r>
      <w:r>
        <w:rPr>
          <w:rFonts w:ascii="Times New Roman" w:hAnsi="Times New Roman"/>
          <w:rtl w:val="0"/>
          <w:lang w:val="en-US"/>
        </w:rPr>
        <w:t xml:space="preserve"> </w:t>
      </w:r>
      <w:r>
        <w:rPr>
          <w:rFonts w:ascii="Times New Roman" w:hAnsi="Times New Roman"/>
          <w:u w:color="ff0000"/>
          <w:rtl w:val="0"/>
          <w:lang w:val="en-US"/>
        </w:rPr>
        <w:t>from which God is absent.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u w:color="ff0000"/>
        </w:rPr>
      </w:pPr>
      <w:r>
        <w:rPr>
          <w:rFonts w:ascii="Times New Roman" w:hAnsi="Times New Roman"/>
          <w:rtl w:val="0"/>
          <w:lang w:val="en-US"/>
        </w:rPr>
        <w:t xml:space="preserve">The </w:t>
      </w:r>
      <w:r>
        <w:rPr>
          <w:rFonts w:ascii="Times New Roman" w:hAnsi="Times New Roman"/>
          <w:u w:color="ff0000"/>
          <w:rtl w:val="0"/>
          <w:lang w:val="en-US"/>
        </w:rPr>
        <w:t>psalm shows us the psalmist</w:t>
      </w:r>
      <w:r>
        <w:rPr>
          <w:rFonts w:ascii="Times New Roman" w:hAnsi="Times New Roman" w:hint="default"/>
          <w:u w:color="ff0000"/>
          <w:rtl w:val="0"/>
          <w:lang w:val="en-US"/>
        </w:rPr>
        <w:t>’</w:t>
      </w:r>
      <w:r>
        <w:rPr>
          <w:rFonts w:ascii="Times New Roman" w:hAnsi="Times New Roman"/>
          <w:u w:color="ff0000"/>
          <w:rtl w:val="0"/>
          <w:lang w:val="en-US"/>
        </w:rPr>
        <w:t>s</w:t>
      </w:r>
      <w:r>
        <w:rPr>
          <w:rFonts w:ascii="Times New Roman" w:hAnsi="Times New Roman"/>
          <w:rtl w:val="0"/>
          <w:lang w:val="en-US"/>
        </w:rPr>
        <w:t xml:space="preserve"> sense of being accompanied. That is not to say that this is a warm fuzzy feeling</w:t>
      </w:r>
      <w:r>
        <w:rPr>
          <w:rFonts w:ascii="Times New Roman" w:hAnsi="Times New Roman" w:hint="default"/>
          <w:rtl w:val="0"/>
          <w:lang w:val="en-US"/>
        </w:rPr>
        <w:t>—</w:t>
      </w:r>
      <w:r>
        <w:rPr>
          <w:rFonts w:ascii="Times New Roman" w:hAnsi="Times New Roman"/>
          <w:rtl w:val="0"/>
          <w:lang w:val="en-US"/>
        </w:rPr>
        <w:t>- although it can be; or that everything will be okay</w:t>
      </w:r>
      <w:r>
        <w:rPr>
          <w:rFonts w:ascii="Times New Roman" w:hAnsi="Times New Roman" w:hint="default"/>
          <w:rtl w:val="0"/>
          <w:lang w:val="en-US"/>
        </w:rPr>
        <w:t>…</w:t>
      </w:r>
      <w:r>
        <w:rPr>
          <w:rFonts w:ascii="Times New Roman" w:hAnsi="Times New Roman"/>
          <w:rtl w:val="0"/>
          <w:lang w:val="en-US"/>
        </w:rPr>
        <w:t>that it all comes out in the wash</w:t>
      </w:r>
      <w:r>
        <w:rPr>
          <w:rFonts w:ascii="Times New Roman" w:hAnsi="Times New Roman" w:hint="default"/>
          <w:rtl w:val="0"/>
          <w:lang w:val="en-US"/>
        </w:rPr>
        <w:t xml:space="preserve">— </w:t>
      </w:r>
      <w:r>
        <w:rPr>
          <w:rFonts w:ascii="Times New Roman" w:hAnsi="Times New Roman"/>
          <w:rtl w:val="0"/>
          <w:lang w:val="en-US"/>
        </w:rPr>
        <w:t xml:space="preserve">it may or may not, but </w:t>
      </w:r>
      <w:r>
        <w:rPr>
          <w:rFonts w:ascii="Times New Roman" w:hAnsi="Times New Roman"/>
          <w:u w:color="ff0000"/>
          <w:rtl w:val="0"/>
          <w:lang w:val="en-US"/>
        </w:rPr>
        <w:t xml:space="preserve">the faith of the psalmist is </w:t>
      </w:r>
      <w:r>
        <w:rPr>
          <w:rFonts w:ascii="Times New Roman" w:hAnsi="Times New Roman"/>
          <w:rtl w:val="0"/>
          <w:lang w:val="en-US"/>
        </w:rPr>
        <w:t xml:space="preserve">that God is present when things are not good and when they are good.  This is what it is to be known.  It is not just how we present ourselves when we come to church or meet people in the grocery store. It is how we are when we are reduced to tears in the wee hours of the morning or any other time that no one else is watching.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This knowledge God has of a person can be imagined as close as the person</w:t>
      </w:r>
      <w:r>
        <w:rPr>
          <w:rFonts w:ascii="Times New Roman" w:hAnsi="Times New Roman" w:hint="default"/>
          <w:rtl w:val="0"/>
          <w:lang w:val="en-US"/>
        </w:rPr>
        <w:t>’</w:t>
      </w:r>
      <w:r>
        <w:rPr>
          <w:rFonts w:ascii="Times New Roman" w:hAnsi="Times New Roman"/>
          <w:rtl w:val="0"/>
          <w:lang w:val="en-US"/>
        </w:rPr>
        <w:t>s very breath.   It is the very breath when things are good and not so good.  And to be clear, it is not that darkness is vanquished for us with God. But darkness for God is different. My class</w:t>
      </w:r>
      <w:r>
        <w:rPr>
          <w:rFonts w:ascii="Times New Roman" w:hAnsi="Times New Roman" w:hint="default"/>
          <w:rtl w:val="0"/>
          <w:lang w:val="en-US"/>
        </w:rPr>
        <w:t>’</w:t>
      </w:r>
      <w:r>
        <w:rPr>
          <w:rFonts w:ascii="Times New Roman" w:hAnsi="Times New Roman"/>
          <w:rtl w:val="0"/>
          <w:lang w:val="en-US"/>
        </w:rPr>
        <w:t xml:space="preserve">s translation of verse 11 is </w:t>
      </w:r>
      <w:r>
        <w:rPr>
          <w:rFonts w:ascii="Times New Roman" w:hAnsi="Times New Roman" w:hint="default"/>
          <w:rtl w:val="0"/>
          <w:lang w:val="en-US"/>
        </w:rPr>
        <w:t>“</w:t>
      </w:r>
      <w:r>
        <w:rPr>
          <w:rFonts w:ascii="Times New Roman" w:hAnsi="Times New Roman"/>
          <w:rtl w:val="0"/>
          <w:lang w:val="en-US"/>
        </w:rPr>
        <w:t>Even the darkness [is] not darkness by you; the night is like day, you cause darkness to shine like light.</w:t>
      </w:r>
      <w:r>
        <w:rPr>
          <w:rFonts w:ascii="Times New Roman" w:hAnsi="Times New Roman" w:hint="default"/>
          <w:rtl w:val="0"/>
          <w:lang w:val="en-US"/>
        </w:rPr>
        <w:t xml:space="preserve">” </w:t>
      </w:r>
      <w:r>
        <w:rPr>
          <w:rFonts w:ascii="Times New Roman" w:hAnsi="Times New Roman"/>
          <w:rtl w:val="0"/>
          <w:lang w:val="en-US"/>
        </w:rPr>
        <w:t xml:space="preserve">The tears, despite the sadness or dystopia or anger or despair, do not consume </w:t>
      </w:r>
      <w:r>
        <w:rPr>
          <w:rFonts w:ascii="Times New Roman" w:hAnsi="Times New Roman"/>
          <w:u w:color="ff0000"/>
          <w:rtl w:val="0"/>
          <w:lang w:val="en-US"/>
        </w:rPr>
        <w:t>us.</w:t>
      </w:r>
      <w:r>
        <w:rPr>
          <w:rFonts w:ascii="Times New Roman" w:hAnsi="Times New Roman"/>
          <w:rtl w:val="0"/>
          <w:lang w:val="en-US"/>
        </w:rPr>
        <w:t xml:space="preserve"> When we feel diminished, less than who we can be, we are still accompanied by God, who does not wait for us to have it together. There is holiness in the tears.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u w:color="ff0000"/>
        </w:rPr>
      </w:pPr>
      <w:r>
        <w:rPr>
          <w:rFonts w:ascii="Times New Roman" w:hAnsi="Times New Roman"/>
          <w:rtl w:val="0"/>
          <w:lang w:val="en-US"/>
        </w:rPr>
        <w:t>This knowledge God has of us can be thought of from conception onward</w:t>
      </w:r>
      <w:r>
        <w:rPr>
          <w:rFonts w:ascii="Times New Roman" w:hAnsi="Times New Roman" w:hint="default"/>
          <w:rtl w:val="0"/>
          <w:lang w:val="en-US"/>
        </w:rPr>
        <w:t xml:space="preserve">— </w:t>
      </w:r>
      <w:r>
        <w:rPr>
          <w:rFonts w:ascii="Times New Roman" w:hAnsi="Times New Roman"/>
          <w:rtl w:val="0"/>
          <w:lang w:val="en-US"/>
        </w:rPr>
        <w:t xml:space="preserve">the very knowledge that the creator has of creation. The verbs that the psalmist uses for being made are </w:t>
      </w:r>
      <w:r>
        <w:rPr>
          <w:rFonts w:ascii="Times New Roman" w:hAnsi="Times New Roman" w:hint="default"/>
          <w:rtl w:val="0"/>
          <w:lang w:val="en-US"/>
        </w:rPr>
        <w:t>“</w:t>
      </w:r>
      <w:r>
        <w:rPr>
          <w:rFonts w:ascii="Times New Roman" w:hAnsi="Times New Roman"/>
          <w:rtl w:val="0"/>
          <w:lang w:val="en-US"/>
        </w:rPr>
        <w:t>woven</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weaved, formed.</w:t>
      </w:r>
      <w:r>
        <w:rPr>
          <w:rFonts w:ascii="Times New Roman" w:hAnsi="Times New Roman" w:hint="default"/>
          <w:rtl w:val="0"/>
          <w:lang w:val="en-US"/>
        </w:rPr>
        <w:t xml:space="preserve">” </w:t>
      </w:r>
      <w:r>
        <w:rPr>
          <w:rFonts w:ascii="Times New Roman" w:hAnsi="Times New Roman"/>
          <w:rtl w:val="0"/>
          <w:lang w:val="en-US"/>
        </w:rPr>
        <w:t xml:space="preserve">It is the art of an excellent weaver. It is the excellent weaver who formed and also inhabits </w:t>
      </w:r>
      <w:r>
        <w:rPr>
          <w:rFonts w:ascii="Times New Roman" w:hAnsi="Times New Roman"/>
          <w:u w:color="ff0000"/>
          <w:rtl w:val="0"/>
          <w:lang w:val="en-US"/>
        </w:rPr>
        <w:t>that which the Weaver makes.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The truth of this psalm is present before the time of Jesus dwelling on the earth and after. For Christians, Jesus is the light present at the </w:t>
      </w:r>
      <w:r>
        <w:rPr>
          <w:rFonts w:ascii="Times New Roman" w:hAnsi="Times New Roman"/>
          <w:u w:color="ff0000"/>
          <w:rtl w:val="0"/>
          <w:lang w:val="en-US"/>
        </w:rPr>
        <w:t>beginning</w:t>
      </w:r>
      <w:r>
        <w:rPr>
          <w:rFonts w:ascii="Times New Roman" w:hAnsi="Times New Roman"/>
          <w:rtl w:val="0"/>
          <w:lang w:val="en-US"/>
        </w:rPr>
        <w:t xml:space="preserve">, which does not change or cancel the accompanying presence of God the creator. This resting in the presence of God is perfectly acceptable and desirable, and yet, a belief in and understanding of the redemption that Jesus offers gives more. It gives the gift of the Spirit.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 find this particular passage in Paul</w:t>
      </w:r>
      <w:r>
        <w:rPr>
          <w:rFonts w:ascii="Times New Roman" w:hAnsi="Times New Roman" w:hint="default"/>
          <w:rtl w:val="0"/>
          <w:lang w:val="en-US"/>
        </w:rPr>
        <w:t>’</w:t>
      </w:r>
      <w:r>
        <w:rPr>
          <w:rFonts w:ascii="Times New Roman" w:hAnsi="Times New Roman"/>
          <w:rtl w:val="0"/>
          <w:lang w:val="en-US"/>
        </w:rPr>
        <w:t xml:space="preserve">s letter to the Romans difficult.  And yet, it is this same intimacy we have with God and share with all creation, through the Spirit of God. Through Jesus we are children of God, we cry </w:t>
      </w:r>
      <w:r>
        <w:rPr>
          <w:rFonts w:ascii="Times New Roman" w:hAnsi="Times New Roman" w:hint="default"/>
          <w:rtl w:val="0"/>
          <w:lang w:val="en-US"/>
        </w:rPr>
        <w:t>“</w:t>
      </w:r>
      <w:r>
        <w:rPr>
          <w:rFonts w:ascii="Times New Roman" w:hAnsi="Times New Roman"/>
          <w:rtl w:val="0"/>
          <w:lang w:val="en-US"/>
        </w:rPr>
        <w:t>Abba</w:t>
      </w:r>
      <w:r>
        <w:rPr>
          <w:rFonts w:ascii="Times New Roman" w:hAnsi="Times New Roman" w:hint="default"/>
          <w:rtl w:val="0"/>
          <w:lang w:val="en-US"/>
        </w:rPr>
        <w:t>”</w:t>
      </w:r>
      <w:r>
        <w:rPr>
          <w:rFonts w:ascii="Times New Roman" w:hAnsi="Times New Roman"/>
          <w:rtl w:val="0"/>
          <w:lang w:val="en-US"/>
        </w:rPr>
        <w:t xml:space="preserve">, and then just as Jesus is an heir, so are we.  And we wait for full unity, wait in our brokenness, because we are broken and we will suffer. We, like the pregnant woman, groan in labor pains, and God hears us.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This time is thought of </w:t>
      </w:r>
      <w:r>
        <w:rPr>
          <w:rFonts w:ascii="Times New Roman" w:hAnsi="Times New Roman" w:hint="default"/>
          <w:rtl w:val="0"/>
          <w:lang w:val="en-US"/>
        </w:rPr>
        <w:t>“</w:t>
      </w:r>
      <w:r>
        <w:rPr>
          <w:rFonts w:ascii="Times New Roman" w:hAnsi="Times New Roman"/>
          <w:rtl w:val="0"/>
          <w:lang w:val="en-US"/>
        </w:rPr>
        <w:t>already and not yet.</w:t>
      </w:r>
      <w:r>
        <w:rPr>
          <w:rFonts w:ascii="Times New Roman" w:hAnsi="Times New Roman" w:hint="default"/>
          <w:rtl w:val="0"/>
          <w:lang w:val="en-US"/>
        </w:rPr>
        <w:t xml:space="preserve">”  </w:t>
      </w:r>
      <w:r>
        <w:rPr>
          <w:rFonts w:ascii="Times New Roman" w:hAnsi="Times New Roman"/>
          <w:rtl w:val="0"/>
          <w:lang w:val="en-US"/>
        </w:rPr>
        <w:t>We have redemption and we wait for redemption. When we fail to see the redemption we already have, the God accompanying us on our journey, then we lose heart. When we fail to realize there is more, we lose hope</w:t>
      </w:r>
      <w:r>
        <w:rPr>
          <w:rFonts w:ascii="Times New Roman" w:hAnsi="Times New Roman"/>
          <w:u w:color="ff0000"/>
          <w:rtl w:val="0"/>
          <w:lang w:val="en-US"/>
        </w:rPr>
        <w:t xml:space="preserve">. </w:t>
      </w:r>
      <w:r>
        <w:rPr>
          <w:rFonts w:ascii="Times New Roman" w:hAnsi="Times New Roman"/>
          <w:rtl w:val="0"/>
          <w:lang w:val="en-US"/>
        </w:rPr>
        <w:t xml:space="preserve">It is because we are known intimately by God that we can hope even when things seem hopeless.  It is this intimacy with God that allows us to love with all our heart, even when we lose heart.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In the words of the poet , </w:t>
      </w:r>
      <w:r>
        <w:rPr>
          <w:rFonts w:ascii="Verdana" w:hAnsi="Verdana"/>
          <w:i w:val="1"/>
          <w:iCs w:val="1"/>
          <w:rtl w:val="0"/>
          <w:lang w:val="en-US"/>
        </w:rPr>
        <w:t>Lorraine Healy</w:t>
      </w:r>
      <w:r>
        <w:rPr>
          <w:rFonts w:ascii="Times New Roman" w:hAnsi="Times New Roman"/>
          <w:rtl w:val="0"/>
          <w:lang w:val="en-US"/>
        </w:rPr>
        <w:t>, it sounds like this:</w:t>
      </w:r>
    </w:p>
    <w:p>
      <w:pPr>
        <w:pStyle w:val="Body A"/>
        <w:rPr>
          <w:rFonts w:ascii="Times New Roman" w:cs="Times New Roman" w:hAnsi="Times New Roman" w:eastAsia="Times New Roman"/>
        </w:rPr>
      </w:pPr>
    </w:p>
    <w:p>
      <w:pPr>
        <w:pStyle w:val="Body A"/>
        <w:rPr>
          <w:rFonts w:ascii="Cambria" w:cs="Cambria" w:hAnsi="Cambria" w:eastAsia="Cambria"/>
        </w:rPr>
      </w:pPr>
      <w:r>
        <w:rPr>
          <w:rFonts w:ascii="Verdana" w:hAnsi="Verdana"/>
          <w:b w:val="1"/>
          <w:bCs w:val="1"/>
          <w:rtl w:val="0"/>
          <w:lang w:val="en-US"/>
        </w:rPr>
        <w:t>The Beauty of the Shattered Heart</w:t>
      </w:r>
      <w:r>
        <w:rPr>
          <w:rFonts w:ascii="Arial Unicode MS" w:cs="Arial Unicode MS" w:hAnsi="Arial Unicode MS" w:eastAsia="Arial Unicode MS"/>
          <w:lang w:val="en-US"/>
        </w:rPr>
        <w:br w:type="textWrapping"/>
        <w:br w:type="textWrapping"/>
      </w:r>
      <w:r>
        <w:rPr>
          <w:rFonts w:ascii="Verdana" w:hAnsi="Verdana"/>
          <w:rtl w:val="0"/>
          <w:lang w:val="en-US"/>
        </w:rPr>
        <w:t>The shattered heart sings</w:t>
      </w:r>
      <w:r>
        <w:rPr>
          <w:rFonts w:ascii="Arial Unicode MS" w:cs="Arial Unicode MS" w:hAnsi="Arial Unicode MS" w:eastAsia="Arial Unicode MS"/>
          <w:lang w:val="en-US"/>
        </w:rPr>
        <w:br w:type="textWrapping"/>
      </w:r>
      <w:r>
        <w:rPr>
          <w:rFonts w:ascii="Verdana" w:hAnsi="Verdana"/>
          <w:rtl w:val="0"/>
          <w:lang w:val="en-US"/>
        </w:rPr>
        <w:t>inexplicably and cringes at nothing,</w:t>
      </w:r>
      <w:r>
        <w:rPr>
          <w:rFonts w:ascii="Arial Unicode MS" w:cs="Arial Unicode MS" w:hAnsi="Arial Unicode MS" w:eastAsia="Arial Unicode MS"/>
          <w:lang w:val="en-US"/>
        </w:rPr>
        <w:br w:type="textWrapping"/>
      </w:r>
      <w:r>
        <w:rPr>
          <w:rFonts w:ascii="Verdana" w:hAnsi="Verdana"/>
          <w:rtl w:val="0"/>
          <w:lang w:val="en-US"/>
        </w:rPr>
        <w:t>not even its own faithful aching.</w:t>
      </w:r>
      <w:r>
        <w:rPr>
          <w:rFonts w:ascii="Arial Unicode MS" w:cs="Arial Unicode MS" w:hAnsi="Arial Unicode MS" w:eastAsia="Arial Unicode MS"/>
          <w:lang w:val="en-US"/>
        </w:rPr>
        <w:br w:type="textWrapping"/>
      </w:r>
      <w:r>
        <w:rPr>
          <w:rFonts w:ascii="Verdana" w:hAnsi="Verdana"/>
          <w:rtl w:val="0"/>
          <w:lang w:val="en-US"/>
        </w:rPr>
        <w:t>What blasts it matters little,</w:t>
      </w:r>
      <w:r>
        <w:rPr>
          <w:rFonts w:ascii="Arial Unicode MS" w:cs="Arial Unicode MS" w:hAnsi="Arial Unicode MS" w:eastAsia="Arial Unicode MS"/>
          <w:lang w:val="en-US"/>
        </w:rPr>
        <w:br w:type="textWrapping"/>
      </w:r>
      <w:r>
        <w:rPr>
          <w:rFonts w:ascii="Verdana" w:hAnsi="Verdana"/>
          <w:rtl w:val="0"/>
          <w:lang w:val="en-US"/>
        </w:rPr>
        <w:t>only that even in shards it stays</w:t>
      </w:r>
      <w:r>
        <w:rPr>
          <w:rFonts w:ascii="Arial Unicode MS" w:cs="Arial Unicode MS" w:hAnsi="Arial Unicode MS" w:eastAsia="Arial Unicode MS"/>
          <w:lang w:val="en-US"/>
        </w:rPr>
        <w:br w:type="textWrapping"/>
      </w:r>
      <w:r>
        <w:rPr>
          <w:rFonts w:ascii="Verdana" w:hAnsi="Verdana"/>
          <w:rtl w:val="0"/>
          <w:lang w:val="en-US"/>
        </w:rPr>
        <w:t>hungry and ready.</w:t>
      </w:r>
      <w:r>
        <w:rPr>
          <w:rFonts w:ascii="Arial Unicode MS" w:cs="Arial Unicode MS" w:hAnsi="Arial Unicode MS" w:eastAsia="Arial Unicode MS"/>
          <w:lang w:val="en-US"/>
        </w:rPr>
        <w:br w:type="textWrapping"/>
      </w:r>
      <w:r>
        <w:rPr>
          <w:rFonts w:ascii="Verdana" w:hAnsi="Verdana"/>
          <w:rtl w:val="0"/>
          <w:lang w:val="en-US"/>
        </w:rPr>
        <w:t xml:space="preserve">The wise will tell you </w:t>
      </w:r>
      <w:r>
        <w:rPr>
          <w:rFonts w:ascii="Arial Unicode MS" w:cs="Arial Unicode MS" w:hAnsi="Arial Unicode MS" w:eastAsia="Arial Unicode MS"/>
          <w:lang w:val="en-US"/>
        </w:rPr>
        <w:br w:type="textWrapping"/>
      </w:r>
      <w:r>
        <w:rPr>
          <w:rFonts w:ascii="Verdana" w:hAnsi="Verdana"/>
          <w:rtl w:val="0"/>
          <w:lang w:val="en-US"/>
        </w:rPr>
        <w:t>you</w:t>
      </w:r>
      <w:r>
        <w:rPr>
          <w:rFonts w:ascii="Verdana" w:hAnsi="Verdana" w:hint="default"/>
          <w:rtl w:val="0"/>
          <w:lang w:val="en-US"/>
        </w:rPr>
        <w:t>’</w:t>
      </w:r>
      <w:r>
        <w:rPr>
          <w:rFonts w:ascii="Verdana" w:hAnsi="Verdana"/>
          <w:rtl w:val="0"/>
          <w:lang w:val="en-US"/>
        </w:rPr>
        <w:t>ll love again, child,</w:t>
      </w:r>
      <w:r>
        <w:rPr>
          <w:rFonts w:ascii="Arial Unicode MS" w:cs="Arial Unicode MS" w:hAnsi="Arial Unicode MS" w:eastAsia="Arial Unicode MS"/>
          <w:lang w:val="en-US"/>
        </w:rPr>
        <w:br w:type="textWrapping"/>
      </w:r>
      <w:r>
        <w:rPr>
          <w:rFonts w:ascii="Verdana" w:hAnsi="Verdana"/>
          <w:rtl w:val="0"/>
          <w:lang w:val="en-US"/>
        </w:rPr>
        <w:t>that shattered heart glued</w:t>
      </w:r>
      <w:r>
        <w:rPr>
          <w:rFonts w:ascii="Arial Unicode MS" w:cs="Arial Unicode MS" w:hAnsi="Arial Unicode MS" w:eastAsia="Arial Unicode MS"/>
          <w:lang w:val="en-US"/>
        </w:rPr>
        <w:br w:type="textWrapping"/>
      </w:r>
      <w:r>
        <w:rPr>
          <w:rFonts w:ascii="Verdana" w:hAnsi="Verdana"/>
          <w:rtl w:val="0"/>
          <w:lang w:val="en-US"/>
        </w:rPr>
        <w:t>piece to piece by a faith</w:t>
      </w:r>
      <w:r>
        <w:rPr>
          <w:rFonts w:ascii="Arial Unicode MS" w:cs="Arial Unicode MS" w:hAnsi="Arial Unicode MS" w:eastAsia="Arial Unicode MS"/>
          <w:lang w:val="en-US"/>
        </w:rPr>
        <w:br w:type="textWrapping"/>
      </w:r>
      <w:r>
        <w:rPr>
          <w:rFonts w:ascii="Verdana" w:hAnsi="Verdana"/>
          <w:rtl w:val="0"/>
          <w:lang w:val="en-US"/>
        </w:rPr>
        <w:t>thick as pitch and just</w:t>
      </w:r>
      <w:r>
        <w:rPr>
          <w:rFonts w:ascii="Arial Unicode MS" w:cs="Arial Unicode MS" w:hAnsi="Arial Unicode MS" w:eastAsia="Arial Unicode MS"/>
          <w:lang w:val="en-US"/>
        </w:rPr>
        <w:br w:type="textWrapping"/>
      </w:r>
      <w:r>
        <w:rPr>
          <w:rFonts w:ascii="Verdana" w:hAnsi="Verdana"/>
          <w:rtl w:val="0"/>
          <w:lang w:val="pt-PT"/>
        </w:rPr>
        <w:t xml:space="preserve">as fragrant. </w:t>
      </w:r>
      <w:r>
        <w:rPr>
          <w:rFonts w:ascii="Verdana" w:hAnsi="Verdana" w:hint="default"/>
          <w:rtl w:val="0"/>
          <w:lang w:val="en-US"/>
        </w:rPr>
        <w:t> </w:t>
      </w:r>
      <w:r>
        <w:rPr>
          <w:rFonts w:ascii="Verdana" w:hAnsi="Verdana"/>
          <w:rtl w:val="0"/>
          <w:lang w:val="en-US"/>
        </w:rPr>
        <w:t>The heart,</w:t>
      </w:r>
      <w:r>
        <w:rPr>
          <w:rFonts w:ascii="Arial Unicode MS" w:cs="Arial Unicode MS" w:hAnsi="Arial Unicode MS" w:eastAsia="Arial Unicode MS"/>
          <w:lang w:val="en-US"/>
        </w:rPr>
        <w:br w:type="textWrapping"/>
      </w:r>
      <w:r>
        <w:rPr>
          <w:rFonts w:ascii="Verdana" w:hAnsi="Verdana"/>
          <w:rtl w:val="0"/>
          <w:lang w:val="en-US"/>
        </w:rPr>
        <w:t>once shattered, finds its vocation,</w:t>
      </w:r>
      <w:r>
        <w:rPr>
          <w:rFonts w:ascii="Arial Unicode MS" w:cs="Arial Unicode MS" w:hAnsi="Arial Unicode MS" w:eastAsia="Arial Unicode MS"/>
          <w:lang w:val="en-US"/>
        </w:rPr>
        <w:br w:type="textWrapping"/>
      </w:r>
      <w:r>
        <w:rPr>
          <w:rFonts w:ascii="Verdana" w:hAnsi="Verdana"/>
          <w:rtl w:val="0"/>
          <w:lang w:val="en-US"/>
        </w:rPr>
        <w:t xml:space="preserve">its unrenouncing ways. </w:t>
      </w:r>
      <w:r>
        <w:rPr>
          <w:rFonts w:ascii="Verdana" w:hAnsi="Verdana" w:hint="default"/>
          <w:rtl w:val="0"/>
          <w:lang w:val="en-US"/>
        </w:rPr>
        <w:t> </w:t>
      </w:r>
      <w:r>
        <w:rPr>
          <w:rFonts w:ascii="Verdana" w:hAnsi="Verdana"/>
          <w:rtl w:val="0"/>
          <w:lang w:val="en-US"/>
        </w:rPr>
        <w:t>In its cage,</w:t>
      </w:r>
      <w:r>
        <w:rPr>
          <w:rFonts w:ascii="Arial Unicode MS" w:cs="Arial Unicode MS" w:hAnsi="Arial Unicode MS" w:eastAsia="Arial Unicode MS"/>
          <w:lang w:val="en-US"/>
        </w:rPr>
        <w:br w:type="textWrapping"/>
      </w:r>
      <w:r>
        <w:rPr>
          <w:rFonts w:ascii="Verdana" w:hAnsi="Verdana"/>
          <w:rtl w:val="0"/>
          <w:lang w:val="en-US"/>
        </w:rPr>
        <w:t>the shattered heart sings its little song,</w:t>
      </w:r>
      <w:r>
        <w:rPr>
          <w:rFonts w:ascii="Arial Unicode MS" w:cs="Arial Unicode MS" w:hAnsi="Arial Unicode MS" w:eastAsia="Arial Unicode MS"/>
          <w:lang w:val="en-US"/>
        </w:rPr>
        <w:br w:type="textWrapping"/>
      </w:r>
      <w:r>
        <w:rPr>
          <w:rFonts w:ascii="Verdana" w:hAnsi="Verdana"/>
          <w:rtl w:val="0"/>
          <w:lang w:val="en-US"/>
        </w:rPr>
        <w:t>unwavering and busy,</w:t>
      </w:r>
      <w:r>
        <w:rPr>
          <w:rFonts w:ascii="Arial Unicode MS" w:cs="Arial Unicode MS" w:hAnsi="Arial Unicode MS" w:eastAsia="Arial Unicode MS"/>
          <w:lang w:val="en-US"/>
        </w:rPr>
        <w:br w:type="textWrapping"/>
      </w:r>
      <w:r>
        <w:rPr>
          <w:rFonts w:ascii="Verdana" w:hAnsi="Verdana"/>
          <w:rtl w:val="0"/>
          <w:lang w:val="en-US"/>
        </w:rPr>
        <w:t>through everything, determined,</w:t>
      </w:r>
      <w:r>
        <w:rPr>
          <w:rFonts w:ascii="Arial Unicode MS" w:cs="Arial Unicode MS" w:hAnsi="Arial Unicode MS" w:eastAsia="Arial Unicode MS"/>
          <w:lang w:val="en-US"/>
        </w:rPr>
        <w:br w:type="textWrapping"/>
      </w:r>
      <w:r>
        <w:rPr>
          <w:rFonts w:ascii="Verdana" w:hAnsi="Verdana"/>
          <w:rtl w:val="0"/>
          <w:lang w:val="en-US"/>
        </w:rPr>
        <w:t>sweetly deranged.</w:t>
      </w:r>
      <w:r>
        <w:rPr>
          <w:rFonts w:ascii="Arial Unicode MS" w:cs="Arial Unicode MS" w:hAnsi="Arial Unicode MS" w:eastAsia="Arial Unicode MS"/>
          <w:lang w:val="en-US"/>
        </w:rPr>
        <w:br w:type="textWrapping"/>
      </w:r>
      <w:r>
        <w:rPr>
          <w:rFonts w:ascii="Verdana" w:hAnsi="Verdana"/>
          <w:rtl w:val="0"/>
          <w:lang w:val="en-US"/>
        </w:rPr>
        <w:t>This is the beauty of the shattered heart:</w:t>
      </w:r>
      <w:r>
        <w:rPr>
          <w:rFonts w:ascii="Arial Unicode MS" w:cs="Arial Unicode MS" w:hAnsi="Arial Unicode MS" w:eastAsia="Arial Unicode MS"/>
          <w:lang w:val="en-US"/>
        </w:rPr>
        <w:br w:type="textWrapping"/>
      </w:r>
      <w:r>
        <w:rPr>
          <w:rFonts w:ascii="Verdana" w:hAnsi="Verdana"/>
          <w:rtl w:val="0"/>
          <w:lang w:val="en-US"/>
        </w:rPr>
        <w:t>compelled to grief, and so indomitable</w:t>
      </w:r>
      <w:r>
        <w:rPr>
          <w:rFonts w:ascii="Arial Unicode MS" w:cs="Arial Unicode MS" w:hAnsi="Arial Unicode MS" w:eastAsia="Arial Unicode MS"/>
          <w:lang w:val="en-US"/>
        </w:rPr>
        <w:br w:type="textWrapping"/>
      </w:r>
      <w:r>
        <w:rPr>
          <w:rFonts w:ascii="Verdana" w:hAnsi="Verdana"/>
          <w:rtl w:val="0"/>
          <w:lang w:val="en-US"/>
        </w:rPr>
        <w:t>it tramples sorrow after sorrow</w:t>
      </w:r>
      <w:r>
        <w:rPr>
          <w:rFonts w:ascii="Arial Unicode MS" w:cs="Arial Unicode MS" w:hAnsi="Arial Unicode MS" w:eastAsia="Arial Unicode MS"/>
          <w:lang w:val="en-US"/>
        </w:rPr>
        <w:br w:type="textWrapping"/>
      </w:r>
      <w:r>
        <w:rPr>
          <w:rFonts w:ascii="Verdana" w:hAnsi="Verdana"/>
          <w:rtl w:val="0"/>
          <w:lang w:val="en-US"/>
        </w:rPr>
        <w:t>on its obstinate way to light.</w:t>
      </w:r>
    </w:p>
    <w:p>
      <w:pPr>
        <w:pStyle w:val="Body A"/>
        <w:rPr>
          <w:rFonts w:ascii="Times New Roman" w:cs="Times New Roman" w:hAnsi="Times New Roman" w:eastAsia="Times New Roman"/>
        </w:rPr>
      </w:pPr>
    </w:p>
    <w:p>
      <w:pPr>
        <w:pStyle w:val="Body A"/>
      </w:pPr>
      <w:r>
        <w:rPr>
          <w:rFonts w:ascii="Times New Roman" w:hAnsi="Times New Roman"/>
          <w:rtl w:val="0"/>
          <w:lang w:val="en-US"/>
        </w:rPr>
        <w:t xml:space="preserve">With </w:t>
      </w:r>
      <w:r>
        <w:rPr>
          <w:rFonts w:ascii="Times New Roman" w:hAnsi="Times New Roman"/>
          <w:u w:color="ff0000"/>
          <w:rtl w:val="0"/>
          <w:lang w:val="en-US"/>
        </w:rPr>
        <w:t>God in Christ,</w:t>
      </w:r>
      <w:r>
        <w:rPr>
          <w:rFonts w:ascii="Times New Roman" w:hAnsi="Times New Roman"/>
          <w:rtl w:val="0"/>
          <w:lang w:val="en-US"/>
        </w:rPr>
        <w:t xml:space="preserve"> who accompanies us in death, </w:t>
      </w:r>
      <w:r>
        <w:rPr>
          <w:rFonts w:ascii="Times New Roman" w:hAnsi="Times New Roman"/>
          <w:u w:color="ff0000"/>
          <w:rtl w:val="0"/>
          <w:lang w:val="en-US"/>
        </w:rPr>
        <w:t>who accompanies us in all the dark places,</w:t>
      </w:r>
      <w:r>
        <w:rPr>
          <w:rFonts w:ascii="Times New Roman" w:hAnsi="Times New Roman"/>
          <w:rtl w:val="0"/>
          <w:lang w:val="en-US"/>
        </w:rPr>
        <w:t xml:space="preserve"> we too are trampling out death by death, on our obstinate way to light.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